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sz w:val="20"/>
          <w:szCs w:val="20"/>
        </w:rPr>
      </w:pPr>
      <w:r w:rsidDel="00000000" w:rsidR="00000000" w:rsidRPr="00000000">
        <w:rPr>
          <w:sz w:val="20"/>
          <w:szCs w:val="20"/>
          <w:rtl w:val="0"/>
        </w:rPr>
        <w:t xml:space="preserve">Location: The Instituto del Progreso- 2520 S Western Ave, Chicago, IL </w:t>
      </w:r>
      <w:r w:rsidDel="00000000" w:rsidR="00000000" w:rsidRPr="00000000">
        <w:rPr>
          <w:sz w:val="20"/>
          <w:szCs w:val="20"/>
          <w:rtl w:val="0"/>
        </w:rPr>
        <w:t xml:space="preserve">60608</w:t>
      </w: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Date: November 18 - Subject to change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Phone: (773) 890-0055</w:t>
      </w:r>
    </w:p>
    <w:p w:rsidR="00000000" w:rsidDel="00000000" w:rsidP="00000000" w:rsidRDefault="00000000" w:rsidRPr="00000000">
      <w:pPr>
        <w:contextualSpacing w:val="0"/>
        <w:rPr>
          <w:sz w:val="20"/>
          <w:szCs w:val="20"/>
        </w:rPr>
      </w:pPr>
      <w:r w:rsidDel="00000000" w:rsidR="00000000" w:rsidRPr="00000000">
        <w:rPr>
          <w:rtl w:val="0"/>
        </w:rPr>
      </w:r>
    </w:p>
    <w:tbl>
      <w:tblPr>
        <w:tblStyle w:val="Table1"/>
        <w:tblW w:w="961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60"/>
        <w:gridCol w:w="8355"/>
        <w:tblGridChange w:id="0">
          <w:tblGrid>
            <w:gridCol w:w="1260"/>
            <w:gridCol w:w="8355"/>
          </w:tblGrid>
        </w:tblGridChange>
      </w:tblGrid>
      <w:tr>
        <w:trPr>
          <w:trHeight w:val="7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Time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Group 1</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8:30 am - 9:00 am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Set-up</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9:00 am - 10:00 am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Doors Open/ booths-up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Sign-in/Assign groups</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10:00 am - 10:30 am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Welcome Address / Keynote Speaker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SHPE-Chicago</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sz w:val="20"/>
                <w:szCs w:val="20"/>
              </w:rPr>
            </w:pPr>
            <w:r w:rsidDel="00000000" w:rsidR="00000000" w:rsidRPr="00000000">
              <w:rPr>
                <w:sz w:val="20"/>
                <w:szCs w:val="20"/>
                <w:rtl w:val="0"/>
              </w:rPr>
              <w:t xml:space="preserve">Welcome, what they can expect to learn today, remind them to ask questions</w:t>
            </w:r>
          </w:p>
        </w:tc>
      </w:tr>
      <w:tr>
        <w:trPr>
          <w:trHeight w:val="234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10:35 am - 11:15 am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u w:val="single"/>
              </w:rPr>
            </w:pPr>
            <w:r w:rsidDel="00000000" w:rsidR="00000000" w:rsidRPr="00000000">
              <w:rPr>
                <w:b w:val="1"/>
                <w:sz w:val="20"/>
                <w:szCs w:val="20"/>
                <w:u w:val="single"/>
                <w:rtl w:val="0"/>
              </w:rPr>
              <w:t xml:space="preserve">Group A: Student Activity: Marshmallow Tower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                SHPE-NIU</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Explain that engineers typically have limited resources, and make do with what they have and what is important when building a tower (forces, safety etc.), #civil), make them brainstorm, Design, time them, and compete to win a candy for tallest, most stable, least materials (cost effective)</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10 groups of 4: </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Spaghetti (each group gets half a box) $1 for 1 box= $5 </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Marshmallows (each group gets 20 mini marshmallow) (a mini marshmallow bag is 400) = $2</w:t>
            </w:r>
          </w:p>
          <w:p w:rsidR="00000000" w:rsidDel="00000000" w:rsidP="00000000" w:rsidRDefault="00000000" w:rsidRPr="00000000">
            <w:pPr>
              <w:numPr>
                <w:ilvl w:val="0"/>
                <w:numId w:val="1"/>
              </w:numPr>
              <w:spacing w:after="220" w:before="220" w:lineRule="auto"/>
              <w:ind w:left="720" w:hanging="360"/>
              <w:rPr>
                <w:sz w:val="20"/>
                <w:szCs w:val="20"/>
              </w:rPr>
            </w:pPr>
            <w:r w:rsidDel="00000000" w:rsidR="00000000" w:rsidRPr="00000000">
              <w:rPr>
                <w:sz w:val="20"/>
                <w:szCs w:val="20"/>
                <w:rtl w:val="0"/>
              </w:rPr>
              <w:t xml:space="preserve">Price: $7</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u w:val="single"/>
              </w:rPr>
            </w:pPr>
            <w:r w:rsidDel="00000000" w:rsidR="00000000" w:rsidRPr="00000000">
              <w:rPr>
                <w:b w:val="1"/>
                <w:sz w:val="20"/>
                <w:szCs w:val="20"/>
                <w:u w:val="single"/>
                <w:rtl w:val="0"/>
              </w:rPr>
              <w:t xml:space="preserve">Group B: Student Activity: Wave in a bottle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SHPE-UIC</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Dye is mixed with oil and then poured over water, some oil is more dense than the rest, resulting in fluid motion. Dye is mixed with oil and then poured over water, some oil is more dense than the rest, resulting in fluid motion</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Clean bottle with cap ($15 for 80 mini water bottles -Stephany bought)</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Canola oil ($7 - buy 3 big bottles)</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Water (free)</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Food coloring (2 boxes - we should have)</w:t>
            </w:r>
          </w:p>
          <w:p w:rsidR="00000000" w:rsidDel="00000000" w:rsidP="00000000" w:rsidRDefault="00000000" w:rsidRPr="00000000">
            <w:pPr>
              <w:numPr>
                <w:ilvl w:val="0"/>
                <w:numId w:val="1"/>
              </w:numPr>
              <w:spacing w:after="220" w:before="220" w:lineRule="auto"/>
              <w:ind w:left="720" w:hanging="360"/>
              <w:rPr>
                <w:sz w:val="20"/>
                <w:szCs w:val="20"/>
              </w:rPr>
            </w:pPr>
            <w:r w:rsidDel="00000000" w:rsidR="00000000" w:rsidRPr="00000000">
              <w:rPr>
                <w:sz w:val="20"/>
                <w:szCs w:val="20"/>
                <w:rtl w:val="0"/>
              </w:rPr>
              <w:t xml:space="preserve">Price: $23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u w:val="single"/>
              </w:rPr>
            </w:pPr>
            <w:r w:rsidDel="00000000" w:rsidR="00000000" w:rsidRPr="00000000">
              <w:rPr>
                <w:b w:val="1"/>
                <w:sz w:val="20"/>
                <w:szCs w:val="20"/>
                <w:u w:val="single"/>
                <w:rtl w:val="0"/>
              </w:rPr>
              <w:t xml:space="preserve">Group C: Student Activity: Catapult </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SHPE-IIT</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10 groups of 4: Design &amp; compete</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Duct Tape(8")*10=$10 (should have some already)</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Rat Traps*10=$20</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spoon*10=$1</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marshmallow*10=$1 (½ a bag)</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eraser* 10=$4</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Bullseye drawing: free/priceless</w:t>
            </w:r>
          </w:p>
          <w:p w:rsidR="00000000" w:rsidDel="00000000" w:rsidP="00000000" w:rsidRDefault="00000000" w:rsidRPr="00000000">
            <w:pPr>
              <w:numPr>
                <w:ilvl w:val="0"/>
                <w:numId w:val="1"/>
              </w:numPr>
              <w:spacing w:after="220" w:before="220" w:lineRule="auto"/>
              <w:ind w:left="720" w:hanging="360"/>
              <w:rPr>
                <w:sz w:val="20"/>
                <w:szCs w:val="20"/>
              </w:rPr>
            </w:pPr>
            <w:r w:rsidDel="00000000" w:rsidR="00000000" w:rsidRPr="00000000">
              <w:rPr>
                <w:sz w:val="20"/>
                <w:szCs w:val="20"/>
                <w:rtl w:val="0"/>
              </w:rPr>
              <w:t xml:space="preserve">Price: $36</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u w:val="single"/>
              </w:rPr>
            </w:pPr>
            <w:r w:rsidDel="00000000" w:rsidR="00000000" w:rsidRPr="00000000">
              <w:rPr>
                <w:b w:val="1"/>
                <w:sz w:val="20"/>
                <w:szCs w:val="20"/>
                <w:u w:val="single"/>
                <w:rtl w:val="0"/>
              </w:rPr>
              <w:t xml:space="preserve">Group D: Student Activity: </w:t>
            </w:r>
            <w:r w:rsidDel="00000000" w:rsidR="00000000" w:rsidRPr="00000000">
              <w:rPr>
                <w:b w:val="1"/>
                <w:sz w:val="20"/>
                <w:szCs w:val="20"/>
                <w:u w:val="single"/>
                <w:rtl w:val="0"/>
              </w:rPr>
              <w:t xml:space="preserve">Explain the types of Engineers</w:t>
            </w: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SHPE-UIUC</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Interactive questions, show them the coolest projects that can be made, have a different presenter explain each one, and allow them to ask questions</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u w:val="single"/>
              </w:rPr>
            </w:pPr>
            <w:r w:rsidDel="00000000" w:rsidR="00000000" w:rsidRPr="00000000">
              <w:rPr>
                <w:b w:val="1"/>
                <w:sz w:val="20"/>
                <w:szCs w:val="20"/>
                <w:u w:val="single"/>
                <w:rtl w:val="0"/>
              </w:rPr>
              <w:t xml:space="preserve">Group E: Concurrent Parent Workshop: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The relevancy of STEM (how the math and science can allow their children to impact industries such as power, agriculture, healthcare etc) (latest technologies) (explain what Exelon does)</w:t>
            </w: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SHPE-Exelon</w:t>
            </w:r>
            <w:r w:rsidDel="00000000" w:rsidR="00000000" w:rsidRPr="00000000">
              <w:rPr>
                <w:rtl w:val="0"/>
              </w:rPr>
            </w:r>
          </w:p>
        </w:tc>
      </w:tr>
      <w:tr>
        <w:trPr>
          <w:trHeight w:val="74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11:20 am – 12:10 pm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Lunch -&gt; everyone meet in one room</w:t>
            </w:r>
          </w:p>
        </w:tc>
      </w:tr>
      <w:tr>
        <w:trPr>
          <w:trHeight w:val="9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12:15 pm – 1:00 pm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widowControl w:val="0"/>
              <w:contextualSpacing w:val="0"/>
              <w:rPr>
                <w:b w:val="1"/>
                <w:sz w:val="20"/>
                <w:szCs w:val="20"/>
                <w:u w:val="single"/>
              </w:rPr>
            </w:pPr>
            <w:r w:rsidDel="00000000" w:rsidR="00000000" w:rsidRPr="00000000">
              <w:rPr>
                <w:b w:val="1"/>
                <w:sz w:val="20"/>
                <w:szCs w:val="20"/>
                <w:u w:val="single"/>
                <w:rtl w:val="0"/>
              </w:rPr>
              <w:t xml:space="preserve">Group A: Student Activity: Catapult </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SHPE-IIT</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10 groups of 4: Design &amp; compete</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Duct Tape (8")*10=$10 (should have some already)</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Rat Traps*10=$20</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spoon*10=$1</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marshmallow*10=$1 (½ a bag)</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eraser* 10=$4</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Bullseye drawing: free/priceless</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Price: $36</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b w:val="1"/>
                <w:sz w:val="20"/>
                <w:szCs w:val="20"/>
                <w:u w:val="single"/>
              </w:rPr>
            </w:pPr>
            <w:r w:rsidDel="00000000" w:rsidR="00000000" w:rsidRPr="00000000">
              <w:rPr>
                <w:b w:val="1"/>
                <w:sz w:val="20"/>
                <w:szCs w:val="20"/>
                <w:u w:val="single"/>
                <w:rtl w:val="0"/>
              </w:rPr>
              <w:t xml:space="preserve">Group B: Concurrent Parent Workshop: </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Physics through History</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How Physics has evolved over the years and most innovative technologies, what FermiLab does.</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SHPE-Fermilab </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b w:val="1"/>
                <w:sz w:val="20"/>
                <w:szCs w:val="20"/>
                <w:u w:val="single"/>
              </w:rPr>
            </w:pPr>
            <w:r w:rsidDel="00000000" w:rsidR="00000000" w:rsidRPr="00000000">
              <w:rPr>
                <w:b w:val="1"/>
                <w:sz w:val="20"/>
                <w:szCs w:val="20"/>
                <w:u w:val="single"/>
                <w:rtl w:val="0"/>
              </w:rPr>
              <w:t xml:space="preserve">Group C: Student Activity: Marshmallow Tower</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SHPE-NIU</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Explain that engineers typically have limited resources, and make do with what they have and what is important when building a tower (forces, safety etc.), #civil), make them brainstorm, Design, time them, and compete to win a candy for tallest, most stable, least materials (cost effective)</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10 groups of 4: </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Spaghetti (each group gets half a box) $1 for 1 box= $5 </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Marshmallows (each group gets 20 mini marshmallow) (a mini marshmallow bag is 400) = $2</w:t>
            </w:r>
          </w:p>
          <w:p w:rsidR="00000000" w:rsidDel="00000000" w:rsidP="00000000" w:rsidRDefault="00000000" w:rsidRPr="00000000">
            <w:pPr>
              <w:numPr>
                <w:ilvl w:val="0"/>
                <w:numId w:val="1"/>
              </w:numPr>
              <w:spacing w:after="220" w:before="220" w:lineRule="auto"/>
              <w:ind w:left="720" w:hanging="360"/>
              <w:rPr>
                <w:sz w:val="20"/>
                <w:szCs w:val="20"/>
              </w:rPr>
            </w:pPr>
            <w:r w:rsidDel="00000000" w:rsidR="00000000" w:rsidRPr="00000000">
              <w:rPr>
                <w:sz w:val="20"/>
                <w:szCs w:val="20"/>
                <w:rtl w:val="0"/>
              </w:rPr>
              <w:t xml:space="preserve">Price: $7</w:t>
            </w:r>
            <w:r w:rsidDel="00000000" w:rsidR="00000000" w:rsidRPr="00000000">
              <w:rPr>
                <w:rtl w:val="0"/>
              </w:rPr>
            </w:r>
          </w:p>
          <w:p w:rsidR="00000000" w:rsidDel="00000000" w:rsidP="00000000" w:rsidRDefault="00000000" w:rsidRPr="00000000">
            <w:pPr>
              <w:widowControl w:val="0"/>
              <w:contextualSpacing w:val="0"/>
              <w:rPr>
                <w:b w:val="1"/>
                <w:sz w:val="20"/>
                <w:szCs w:val="20"/>
                <w:u w:val="single"/>
              </w:rPr>
            </w:pPr>
            <w:r w:rsidDel="00000000" w:rsidR="00000000" w:rsidRPr="00000000">
              <w:rPr>
                <w:b w:val="1"/>
                <w:sz w:val="20"/>
                <w:szCs w:val="20"/>
                <w:u w:val="single"/>
                <w:rtl w:val="0"/>
              </w:rPr>
              <w:t xml:space="preserve">Group D: Student Activity: Wave in a bottle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SHPE-UIC</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Clean bottle with cap ($15 for 80 mini water bottles -Stephany bought)</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Canola oil ($7 - buy 3 big bottles (how big?))</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Water (free)</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Food coloring (2 boxes - we should have)</w:t>
            </w:r>
          </w:p>
          <w:p w:rsidR="00000000" w:rsidDel="00000000" w:rsidP="00000000" w:rsidRDefault="00000000" w:rsidRPr="00000000">
            <w:pPr>
              <w:numPr>
                <w:ilvl w:val="0"/>
                <w:numId w:val="1"/>
              </w:numPr>
              <w:spacing w:after="220" w:before="220" w:lineRule="auto"/>
              <w:ind w:left="720" w:hanging="360"/>
              <w:rPr>
                <w:sz w:val="20"/>
                <w:szCs w:val="20"/>
              </w:rPr>
            </w:pPr>
            <w:r w:rsidDel="00000000" w:rsidR="00000000" w:rsidRPr="00000000">
              <w:rPr>
                <w:sz w:val="20"/>
                <w:szCs w:val="20"/>
                <w:rtl w:val="0"/>
              </w:rPr>
              <w:t xml:space="preserve">Price: $23</w:t>
            </w:r>
            <w:r w:rsidDel="00000000" w:rsidR="00000000" w:rsidRPr="00000000">
              <w:rPr>
                <w:rtl w:val="0"/>
              </w:rPr>
            </w:r>
          </w:p>
          <w:p w:rsidR="00000000" w:rsidDel="00000000" w:rsidP="00000000" w:rsidRDefault="00000000" w:rsidRPr="00000000">
            <w:pPr>
              <w:widowControl w:val="0"/>
              <w:contextualSpacing w:val="0"/>
              <w:rPr>
                <w:b w:val="1"/>
                <w:sz w:val="20"/>
                <w:szCs w:val="20"/>
                <w:u w:val="single"/>
              </w:rPr>
            </w:pPr>
            <w:r w:rsidDel="00000000" w:rsidR="00000000" w:rsidRPr="00000000">
              <w:rPr>
                <w:b w:val="1"/>
                <w:sz w:val="20"/>
                <w:szCs w:val="20"/>
                <w:u w:val="single"/>
                <w:rtl w:val="0"/>
              </w:rPr>
              <w:t xml:space="preserve">Group E: Student Activity: </w:t>
            </w:r>
            <w:r w:rsidDel="00000000" w:rsidR="00000000" w:rsidRPr="00000000">
              <w:rPr>
                <w:b w:val="1"/>
                <w:sz w:val="20"/>
                <w:szCs w:val="20"/>
                <w:u w:val="single"/>
                <w:rtl w:val="0"/>
              </w:rPr>
              <w:t xml:space="preserve">Explain the types of Engineers</w:t>
            </w: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SHPE-UIUIC</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Interactive questions, show them the coolest projects that can be made, have a different presenter explain each one, and allow them to ask questions</w:t>
            </w:r>
          </w:p>
          <w:p w:rsidR="00000000" w:rsidDel="00000000" w:rsidP="00000000" w:rsidRDefault="00000000" w:rsidRPr="00000000">
            <w:pPr>
              <w:widowControl w:val="0"/>
              <w:contextualSpacing w:val="0"/>
              <w:rPr>
                <w:i w:val="1"/>
                <w:sz w:val="20"/>
                <w:szCs w:val="20"/>
              </w:rPr>
            </w:pPr>
            <w:r w:rsidDel="00000000" w:rsidR="00000000" w:rsidRPr="00000000">
              <w:rPr>
                <w:rtl w:val="0"/>
              </w:rPr>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1:05 pm – 1:45 pm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Closing Address/Raffle/Survey SHPE-UIC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Talk about opportunities on how the students can become more involved in stem</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1:45pm- 2:45pm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Clean up</w:t>
            </w:r>
          </w:p>
        </w:tc>
      </w:tr>
    </w:tbl>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Materials needed: </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numPr>
          <w:ilvl w:val="0"/>
          <w:numId w:val="1"/>
        </w:numPr>
        <w:ind w:left="720" w:hanging="360"/>
        <w:rPr>
          <w:sz w:val="20"/>
          <w:szCs w:val="20"/>
        </w:rPr>
      </w:pPr>
      <w:r w:rsidDel="00000000" w:rsidR="00000000" w:rsidRPr="00000000">
        <w:rPr>
          <w:sz w:val="20"/>
          <w:szCs w:val="20"/>
          <w:rtl w:val="0"/>
        </w:rPr>
        <w:t xml:space="preserve">Bag of candy $4</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Spaghetti (each group gets half a box) $1 for 10 box= $10</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Marshmallows 2 mini marshmallow bags= $4</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Clean bottle with cap ($30 for 160 mini water bottles -Stephany bought)</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Canola oil ($7 - buy 3 big bottles)</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Food coloring (4 boxes - we should have)</w:t>
      </w:r>
      <w:r w:rsidDel="00000000" w:rsidR="00000000" w:rsidRPr="00000000">
        <w:rPr>
          <w:sz w:val="20"/>
          <w:szCs w:val="20"/>
          <w:rtl w:val="0"/>
        </w:rPr>
        <w:t xml:space="preserve">=$5</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Duct Tape(8")*10=$10 (should have some already)</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Rat Traps*10=$20</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spoon*10=$1</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big marshmallow bag*10=$1  </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1 eraser* 10=$4</w:t>
      </w:r>
    </w:p>
    <w:p w:rsidR="00000000" w:rsidDel="00000000" w:rsidP="00000000" w:rsidRDefault="00000000" w:rsidRPr="00000000">
      <w:pPr>
        <w:widowControl w:val="0"/>
        <w:numPr>
          <w:ilvl w:val="0"/>
          <w:numId w:val="1"/>
        </w:numPr>
        <w:spacing w:after="220" w:before="220" w:lineRule="auto"/>
        <w:ind w:left="720" w:hanging="360"/>
        <w:contextualSpacing w:val="1"/>
        <w:rPr>
          <w:sz w:val="20"/>
          <w:szCs w:val="20"/>
        </w:rPr>
      </w:pPr>
      <w:r w:rsidDel="00000000" w:rsidR="00000000" w:rsidRPr="00000000">
        <w:rPr>
          <w:sz w:val="20"/>
          <w:szCs w:val="20"/>
          <w:rtl w:val="0"/>
        </w:rPr>
        <w:t xml:space="preserve">Bullseye drawing: free</w:t>
      </w: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Total: $96 (round to $100)</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numPr>
          <w:ilvl w:val="0"/>
          <w:numId w:val="3"/>
        </w:numPr>
        <w:ind w:left="720" w:hanging="360"/>
        <w:rPr>
          <w:sz w:val="20"/>
          <w:szCs w:val="20"/>
        </w:rPr>
      </w:pPr>
      <w:r w:rsidDel="00000000" w:rsidR="00000000" w:rsidRPr="00000000">
        <w:rPr>
          <w:sz w:val="20"/>
          <w:szCs w:val="20"/>
          <w:rtl w:val="0"/>
        </w:rPr>
        <w:t xml:space="preserve">Plan for 40+ kids per workshop</w:t>
      </w:r>
    </w:p>
    <w:p w:rsidR="00000000" w:rsidDel="00000000" w:rsidP="00000000" w:rsidRDefault="00000000" w:rsidRPr="00000000">
      <w:pPr>
        <w:ind w:left="0" w:firstLine="0"/>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